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A3FF" w14:textId="77777777" w:rsidR="00794C6F" w:rsidRDefault="00794C6F" w:rsidP="00B543B6">
      <w:pPr>
        <w:pStyle w:val="Kop2"/>
        <w:rPr>
          <w:b/>
          <w:bCs/>
          <w:sz w:val="32"/>
          <w:szCs w:val="32"/>
        </w:rPr>
      </w:pPr>
    </w:p>
    <w:p w14:paraId="3FA2D00C" w14:textId="2077A263" w:rsidR="00B543B6" w:rsidRPr="0093732A" w:rsidRDefault="00D51A3B" w:rsidP="00B543B6">
      <w:pPr>
        <w:pStyle w:val="Kop2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Integratie in jouw gemeente?</w:t>
      </w:r>
      <w:r>
        <w:rPr>
          <w:b/>
          <w:bCs/>
          <w:sz w:val="32"/>
          <w:szCs w:val="32"/>
        </w:rPr>
        <w:br/>
        <w:t>Ontdek het in jouw Lokale Integratiescan.</w:t>
      </w:r>
      <w:r w:rsidR="0093732A">
        <w:rPr>
          <w:b/>
          <w:bCs/>
          <w:sz w:val="32"/>
          <w:szCs w:val="32"/>
        </w:rPr>
        <w:br/>
      </w:r>
    </w:p>
    <w:p w14:paraId="137B9428" w14:textId="74624115" w:rsidR="00A26481" w:rsidRPr="0093732A" w:rsidRDefault="00CB1EE0" w:rsidP="00CB1EE0">
      <w:pPr>
        <w:rPr>
          <w:rFonts w:cstheme="minorHAnsi"/>
          <w:b/>
          <w:bCs/>
          <w:sz w:val="24"/>
          <w:szCs w:val="24"/>
        </w:rPr>
      </w:pPr>
      <w:r w:rsidRPr="0093732A">
        <w:rPr>
          <w:rFonts w:cstheme="minorHAnsi"/>
          <w:b/>
          <w:bCs/>
          <w:sz w:val="24"/>
          <w:szCs w:val="24"/>
        </w:rPr>
        <w:t xml:space="preserve">Vandaag lanceert </w:t>
      </w:r>
      <w:r w:rsidR="003307AC">
        <w:rPr>
          <w:rFonts w:cstheme="minorHAnsi"/>
          <w:b/>
          <w:bCs/>
          <w:sz w:val="24"/>
          <w:szCs w:val="24"/>
        </w:rPr>
        <w:t>het Agentschap Binnenlands Bestuur</w:t>
      </w:r>
      <w:r w:rsidRPr="0093732A">
        <w:rPr>
          <w:rFonts w:cstheme="minorHAnsi"/>
          <w:b/>
          <w:bCs/>
          <w:sz w:val="24"/>
          <w:szCs w:val="24"/>
        </w:rPr>
        <w:t xml:space="preserve"> de Lokale Integratiescan</w:t>
      </w:r>
      <w:r w:rsidR="00D51A3B" w:rsidRPr="0093732A">
        <w:rPr>
          <w:rFonts w:cstheme="minorHAnsi"/>
          <w:b/>
          <w:bCs/>
          <w:sz w:val="24"/>
          <w:szCs w:val="24"/>
        </w:rPr>
        <w:t xml:space="preserve">, de opvolger van de Lokale Inburgerings- en Integratiemonitor (LIIM). </w:t>
      </w:r>
    </w:p>
    <w:p w14:paraId="53CBBDE2" w14:textId="5E197B7D" w:rsidR="00CB1EE0" w:rsidRPr="0093732A" w:rsidRDefault="00A26481" w:rsidP="00CB1EE0">
      <w:pPr>
        <w:rPr>
          <w:rFonts w:cstheme="minorHAnsi"/>
          <w:b/>
          <w:bCs/>
          <w:sz w:val="24"/>
          <w:szCs w:val="24"/>
        </w:rPr>
      </w:pPr>
      <w:r w:rsidRPr="0093732A">
        <w:rPr>
          <w:rFonts w:cstheme="minorHAnsi"/>
          <w:b/>
          <w:bCs/>
          <w:sz w:val="24"/>
          <w:szCs w:val="24"/>
        </w:rPr>
        <w:t xml:space="preserve">Voor elke gemeente uit </w:t>
      </w:r>
      <w:r w:rsidR="00CB1EE0" w:rsidRPr="0093732A">
        <w:rPr>
          <w:rFonts w:cstheme="minorHAnsi"/>
          <w:b/>
          <w:bCs/>
          <w:sz w:val="24"/>
          <w:szCs w:val="24"/>
        </w:rPr>
        <w:t xml:space="preserve">het Vlaams Gewest </w:t>
      </w:r>
      <w:r w:rsidRPr="0093732A">
        <w:rPr>
          <w:rFonts w:cstheme="minorHAnsi"/>
          <w:b/>
          <w:bCs/>
          <w:sz w:val="24"/>
          <w:szCs w:val="24"/>
        </w:rPr>
        <w:t>kan je een rapport downloaden d</w:t>
      </w:r>
      <w:r w:rsidR="00D51A3B" w:rsidRPr="0093732A">
        <w:rPr>
          <w:rFonts w:cstheme="minorHAnsi"/>
          <w:b/>
          <w:bCs/>
          <w:sz w:val="24"/>
          <w:szCs w:val="24"/>
        </w:rPr>
        <w:t xml:space="preserve">at </w:t>
      </w:r>
      <w:r w:rsidRPr="0093732A">
        <w:rPr>
          <w:rFonts w:cstheme="minorHAnsi"/>
          <w:b/>
          <w:bCs/>
          <w:sz w:val="24"/>
          <w:szCs w:val="24"/>
        </w:rPr>
        <w:t xml:space="preserve">de </w:t>
      </w:r>
      <w:r w:rsidR="00CB1EE0" w:rsidRPr="0093732A">
        <w:rPr>
          <w:rFonts w:cstheme="minorHAnsi"/>
          <w:b/>
          <w:bCs/>
          <w:sz w:val="24"/>
          <w:szCs w:val="24"/>
        </w:rPr>
        <w:t xml:space="preserve">lokale situatie omtrent integratie </w:t>
      </w:r>
      <w:r w:rsidRPr="0093732A">
        <w:rPr>
          <w:rFonts w:cstheme="minorHAnsi"/>
          <w:b/>
          <w:bCs/>
          <w:sz w:val="24"/>
          <w:szCs w:val="24"/>
        </w:rPr>
        <w:t>weergeeft</w:t>
      </w:r>
      <w:r w:rsidR="00CB1EE0" w:rsidRPr="0093732A">
        <w:rPr>
          <w:rFonts w:cstheme="minorHAnsi"/>
          <w:b/>
          <w:bCs/>
          <w:sz w:val="24"/>
          <w:szCs w:val="24"/>
        </w:rPr>
        <w:t xml:space="preserve">. </w:t>
      </w:r>
    </w:p>
    <w:p w14:paraId="305761EF" w14:textId="2379C7CE" w:rsidR="00A26481" w:rsidRPr="0093732A" w:rsidRDefault="00CB1EE0" w:rsidP="00CB1EE0">
      <w:pPr>
        <w:rPr>
          <w:rFonts w:cstheme="minorHAnsi"/>
          <w:b/>
          <w:bCs/>
          <w:sz w:val="24"/>
          <w:szCs w:val="24"/>
        </w:rPr>
      </w:pPr>
      <w:r w:rsidRPr="0093732A">
        <w:rPr>
          <w:rFonts w:cstheme="minorHAnsi"/>
          <w:b/>
          <w:bCs/>
          <w:sz w:val="24"/>
          <w:szCs w:val="24"/>
        </w:rPr>
        <w:t xml:space="preserve">Hoe groot is de groep </w:t>
      </w:r>
      <w:r w:rsidR="00A26481" w:rsidRPr="0093732A">
        <w:rPr>
          <w:rFonts w:cstheme="minorHAnsi"/>
          <w:b/>
          <w:bCs/>
          <w:sz w:val="24"/>
          <w:szCs w:val="24"/>
        </w:rPr>
        <w:t xml:space="preserve">personen van buitenlandse afkomst </w:t>
      </w:r>
      <w:r w:rsidRPr="0093732A">
        <w:rPr>
          <w:rFonts w:cstheme="minorHAnsi"/>
          <w:b/>
          <w:bCs/>
          <w:sz w:val="24"/>
          <w:szCs w:val="24"/>
        </w:rPr>
        <w:t xml:space="preserve">in je gemeente? Hoe is die samengesteld? Waar situeren ze zich op het vlak van werk? Onderwijs? Wonen? Armoede? Hoe verhoudt je gemeente zich tot het Vlaams Gewest? </w:t>
      </w:r>
    </w:p>
    <w:p w14:paraId="7951C64C" w14:textId="3B4C55AA" w:rsidR="008C7BE2" w:rsidRPr="0093732A" w:rsidRDefault="008C7BE2" w:rsidP="00CB1EE0">
      <w:pPr>
        <w:rPr>
          <w:rFonts w:cstheme="minorHAnsi"/>
          <w:b/>
          <w:bCs/>
          <w:sz w:val="24"/>
          <w:szCs w:val="24"/>
        </w:rPr>
      </w:pPr>
      <w:r w:rsidRPr="0093732A">
        <w:rPr>
          <w:rFonts w:cstheme="minorHAnsi"/>
          <w:b/>
          <w:bCs/>
          <w:sz w:val="24"/>
          <w:szCs w:val="24"/>
        </w:rPr>
        <w:t xml:space="preserve">Het zijn </w:t>
      </w:r>
      <w:r w:rsidR="00A26481" w:rsidRPr="0093732A">
        <w:rPr>
          <w:rFonts w:cstheme="minorHAnsi"/>
          <w:b/>
          <w:bCs/>
          <w:sz w:val="24"/>
          <w:szCs w:val="24"/>
        </w:rPr>
        <w:t>maar enkele vragen waar de Lokale Integratiescan een antwoord op geeft.</w:t>
      </w:r>
      <w:r w:rsidR="00A14738" w:rsidRPr="0093732A">
        <w:rPr>
          <w:rFonts w:cstheme="minorHAnsi"/>
          <w:b/>
          <w:bCs/>
          <w:sz w:val="24"/>
          <w:szCs w:val="24"/>
        </w:rPr>
        <w:t xml:space="preserve"> </w:t>
      </w:r>
    </w:p>
    <w:p w14:paraId="1F8FC723" w14:textId="5818027D" w:rsidR="00D51A3B" w:rsidRPr="0093732A" w:rsidRDefault="00D51A3B" w:rsidP="00CB1EE0">
      <w:pPr>
        <w:rPr>
          <w:rFonts w:cstheme="minorHAnsi"/>
          <w:b/>
          <w:bCs/>
          <w:sz w:val="24"/>
          <w:szCs w:val="24"/>
        </w:rPr>
      </w:pPr>
      <w:r w:rsidRPr="0093732A">
        <w:rPr>
          <w:rFonts w:cstheme="minorHAnsi"/>
          <w:b/>
          <w:bCs/>
          <w:sz w:val="24"/>
          <w:szCs w:val="24"/>
        </w:rPr>
        <w:t xml:space="preserve">Zo krijgen lokale besturen de cijfers om hun integratiebeleid plannen. </w:t>
      </w:r>
    </w:p>
    <w:p w14:paraId="6CA95AF9" w14:textId="491F927B" w:rsidR="008C7BE2" w:rsidRPr="0093732A" w:rsidRDefault="008C7BE2" w:rsidP="008C7BE2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7EA40D29" w14:textId="77777777" w:rsidR="00CB1EE0" w:rsidRPr="0093732A" w:rsidRDefault="00CB1EE0" w:rsidP="00CB1EE0">
      <w:p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De Lokale Integratiescan brengt voor iedere gemeente in het Vlaams gewest haar situatie omtrent integratie in beeld:</w:t>
      </w:r>
    </w:p>
    <w:p w14:paraId="7699E1EA" w14:textId="77777777" w:rsidR="00CB1EE0" w:rsidRPr="0093732A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Hoeveel verschillende vreemde nationaliteiten zijn er in je gemeente?</w:t>
      </w:r>
    </w:p>
    <w:p w14:paraId="087CD050" w14:textId="77777777" w:rsidR="00CB1EE0" w:rsidRPr="0093732A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Welke vreemde nationaliteiten komen het meest voor in je gemeente?</w:t>
      </w:r>
    </w:p>
    <w:p w14:paraId="37503BBE" w14:textId="77777777" w:rsidR="00CB1EE0" w:rsidRPr="0093732A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Van hoeveel kinderen in het kleuteronderwijs is de thuistaal niet het Nederlands?</w:t>
      </w:r>
    </w:p>
    <w:p w14:paraId="1C10C816" w14:textId="77777777" w:rsidR="00CB1EE0" w:rsidRPr="0093732A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Staan de inwoners van je gemeente eerder positief of eerder negatief tegenover diversiteit?</w:t>
      </w:r>
    </w:p>
    <w:p w14:paraId="4AD8A239" w14:textId="77777777" w:rsidR="00CB1EE0" w:rsidRPr="0093732A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Hoeveel inwoners hebben meer dan 10 vrienden of kennissen van niet-Belgische herkomst?</w:t>
      </w:r>
    </w:p>
    <w:p w14:paraId="73D44151" w14:textId="77777777" w:rsidR="00CB1EE0" w:rsidRPr="0093732A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…</w:t>
      </w:r>
    </w:p>
    <w:p w14:paraId="30DAADBF" w14:textId="46E3F8A0" w:rsidR="00CB1EE0" w:rsidRPr="0093732A" w:rsidRDefault="0093732A" w:rsidP="00CB1E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kan voor i</w:t>
      </w:r>
      <w:r w:rsidR="00CB1EE0" w:rsidRPr="0093732A">
        <w:rPr>
          <w:rFonts w:cstheme="minorHAnsi"/>
          <w:sz w:val="24"/>
          <w:szCs w:val="24"/>
        </w:rPr>
        <w:t>edere gemeente uit het Vlaams Gewest op de website van de Gemeente- Stadmonitor haar lokale integratiescan downloaden</w:t>
      </w:r>
      <w:r w:rsidR="003E237F">
        <w:rPr>
          <w:rFonts w:cstheme="minorHAnsi"/>
          <w:sz w:val="24"/>
          <w:szCs w:val="24"/>
        </w:rPr>
        <w:t>.</w:t>
      </w:r>
      <w:r w:rsidR="00CB1EE0" w:rsidRPr="0093732A">
        <w:rPr>
          <w:rFonts w:cstheme="minorHAnsi"/>
          <w:sz w:val="24"/>
          <w:szCs w:val="24"/>
        </w:rPr>
        <w:t xml:space="preserve"> </w:t>
      </w:r>
    </w:p>
    <w:p w14:paraId="0D74C3A7" w14:textId="77777777" w:rsidR="00794DCF" w:rsidRDefault="00CB1EE0" w:rsidP="00CB1EE0">
      <w:p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 xml:space="preserve">Voor elke gemeente is een rapport van 70 pagina’s beschikbaar. </w:t>
      </w:r>
    </w:p>
    <w:p w14:paraId="5382963D" w14:textId="3FAFF6DE" w:rsidR="00794DCF" w:rsidRPr="00794DCF" w:rsidRDefault="00794DCF" w:rsidP="00794DCF">
      <w:pPr>
        <w:rPr>
          <w:rFonts w:cstheme="minorHAnsi"/>
          <w:sz w:val="24"/>
          <w:szCs w:val="24"/>
        </w:rPr>
      </w:pPr>
      <w:r w:rsidRPr="00794DCF">
        <w:rPr>
          <w:rFonts w:cstheme="minorHAnsi"/>
          <w:sz w:val="24"/>
          <w:szCs w:val="24"/>
        </w:rPr>
        <w:t>Het rapport bestaat uit 5</w:t>
      </w:r>
      <w:r w:rsidR="003307AC">
        <w:rPr>
          <w:rFonts w:cstheme="minorHAnsi"/>
          <w:sz w:val="24"/>
          <w:szCs w:val="24"/>
        </w:rPr>
        <w:t>8</w:t>
      </w:r>
      <w:r w:rsidRPr="00794DCF">
        <w:rPr>
          <w:rFonts w:cstheme="minorHAnsi"/>
          <w:sz w:val="24"/>
          <w:szCs w:val="24"/>
        </w:rPr>
        <w:t xml:space="preserve"> indicatoren, afkomstig uit centrale Vlaamse en Federale databanken, aangevuld met een selectie van indicatoren uit de burgerbevraging Gemeente-Stadsmonitor.</w:t>
      </w:r>
    </w:p>
    <w:p w14:paraId="019E4BB6" w14:textId="1ACFF47E" w:rsidR="00CB1EE0" w:rsidRPr="0093732A" w:rsidRDefault="00CB1EE0" w:rsidP="00CB1EE0">
      <w:p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Elke indicator geeft de meest recente data voor een gemeente, met het Vlaams Gewest als vergelijkingspunt.</w:t>
      </w:r>
    </w:p>
    <w:p w14:paraId="30CB3D8A" w14:textId="77777777" w:rsidR="00CB1EE0" w:rsidRPr="0093732A" w:rsidRDefault="00CB1EE0" w:rsidP="00CB1EE0">
      <w:p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 xml:space="preserve">Het rapport is opgedeeld in verschillende thema’s: </w:t>
      </w:r>
    </w:p>
    <w:p w14:paraId="0004A85C" w14:textId="77777777" w:rsidR="00CB1EE0" w:rsidRPr="0093732A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demografie</w:t>
      </w:r>
    </w:p>
    <w:p w14:paraId="4DBB8C81" w14:textId="77777777" w:rsidR="00CB1EE0" w:rsidRPr="0093732A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inburgering</w:t>
      </w:r>
    </w:p>
    <w:p w14:paraId="2F0A001A" w14:textId="5BBB24EF" w:rsidR="00CB1EE0" w:rsidRPr="0093732A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werk</w:t>
      </w:r>
    </w:p>
    <w:p w14:paraId="2DB2BD30" w14:textId="4B022047" w:rsidR="00CB1EE0" w:rsidRPr="0093732A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lastRenderedPageBreak/>
        <w:t>onderwijs en vorming</w:t>
      </w:r>
    </w:p>
    <w:p w14:paraId="3D10A8D0" w14:textId="77777777" w:rsidR="00CB1EE0" w:rsidRPr="0093732A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wonen, armoede en lokaal bestuur</w:t>
      </w:r>
    </w:p>
    <w:p w14:paraId="11E2054A" w14:textId="3E0204C7" w:rsidR="0093732A" w:rsidRPr="00794DCF" w:rsidRDefault="00CB1EE0" w:rsidP="00CB1EE0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samenleven</w:t>
      </w:r>
    </w:p>
    <w:p w14:paraId="18EE3A5A" w14:textId="3F8FFCCC" w:rsidR="00CB1EE0" w:rsidRPr="0093732A" w:rsidRDefault="00CB1EE0" w:rsidP="00CB1EE0">
      <w:p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De data zijn op een visueel aantrekkelijke manier voorgesteld. Per thema is er een handige samenvattende tabel. Van alle indicatoren opgenomen in de lokale integratiescan kan de datareeks gedownload worden.</w:t>
      </w:r>
    </w:p>
    <w:p w14:paraId="7F3D4F5C" w14:textId="77777777" w:rsidR="00794DCF" w:rsidRPr="0093732A" w:rsidRDefault="00794DCF" w:rsidP="00794DCF">
      <w:pPr>
        <w:jc w:val="both"/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De Lokale Integratiescan van de gemeenten van het Brussels Hoofdstedelijk Gewest is voorzien voor het voorjaar van 2022.</w:t>
      </w:r>
    </w:p>
    <w:p w14:paraId="064149F8" w14:textId="77777777" w:rsidR="00CB1EE0" w:rsidRPr="0093732A" w:rsidRDefault="00CB1EE0" w:rsidP="00CB1EE0">
      <w:p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 xml:space="preserve">De Lokale Integratiescan is een product van het Agentschap Binnenlands Bestuur. </w:t>
      </w:r>
    </w:p>
    <w:p w14:paraId="4DA99B47" w14:textId="55C116A0" w:rsidR="008C7BE2" w:rsidRPr="0093732A" w:rsidRDefault="008C7BE2" w:rsidP="008C7BE2">
      <w:pPr>
        <w:pStyle w:val="Kop2"/>
        <w:rPr>
          <w:rFonts w:asciiTheme="minorHAnsi" w:hAnsiTheme="minorHAnsi" w:cstheme="minorHAnsi"/>
          <w:b/>
          <w:bCs/>
          <w:sz w:val="24"/>
          <w:szCs w:val="24"/>
        </w:rPr>
      </w:pPr>
      <w:r w:rsidRPr="0093732A">
        <w:rPr>
          <w:rFonts w:asciiTheme="minorHAnsi" w:hAnsiTheme="minorHAnsi" w:cstheme="minorHAnsi"/>
          <w:b/>
          <w:bCs/>
          <w:sz w:val="24"/>
          <w:szCs w:val="24"/>
        </w:rPr>
        <w:t xml:space="preserve">Nieuwsgierig naar </w:t>
      </w:r>
      <w:r w:rsidR="00D51A3B" w:rsidRPr="0093732A">
        <w:rPr>
          <w:rFonts w:asciiTheme="minorHAnsi" w:hAnsiTheme="minorHAnsi" w:cstheme="minorHAnsi"/>
          <w:b/>
          <w:bCs/>
          <w:sz w:val="24"/>
          <w:szCs w:val="24"/>
        </w:rPr>
        <w:t xml:space="preserve">je </w:t>
      </w:r>
      <w:r w:rsidRPr="0093732A">
        <w:rPr>
          <w:rFonts w:asciiTheme="minorHAnsi" w:hAnsiTheme="minorHAnsi" w:cstheme="minorHAnsi"/>
          <w:b/>
          <w:bCs/>
          <w:sz w:val="24"/>
          <w:szCs w:val="24"/>
        </w:rPr>
        <w:t xml:space="preserve">gemeente? </w:t>
      </w:r>
    </w:p>
    <w:p w14:paraId="0776E2C9" w14:textId="6B76515E" w:rsidR="006E707B" w:rsidRPr="0093732A" w:rsidRDefault="00320A5B" w:rsidP="008C7BE2">
      <w:pPr>
        <w:rPr>
          <w:rFonts w:cstheme="minorHAnsi"/>
          <w:sz w:val="24"/>
          <w:szCs w:val="24"/>
        </w:rPr>
      </w:pPr>
      <w:hyperlink r:id="rId10" w:history="1">
        <w:r w:rsidR="00D51A3B" w:rsidRPr="003E237F">
          <w:rPr>
            <w:rStyle w:val="Hyperlink"/>
            <w:rFonts w:cstheme="minorHAnsi"/>
            <w:sz w:val="24"/>
            <w:szCs w:val="24"/>
          </w:rPr>
          <w:t>Lees de Lokale Integratiescan voor jouw gemeente</w:t>
        </w:r>
      </w:hyperlink>
      <w:r w:rsidR="003E237F">
        <w:rPr>
          <w:rFonts w:cstheme="minorHAnsi"/>
          <w:color w:val="4472C4"/>
          <w:sz w:val="24"/>
          <w:szCs w:val="24"/>
        </w:rPr>
        <w:br/>
      </w:r>
      <w:r w:rsidR="003E237F">
        <w:rPr>
          <w:rFonts w:cstheme="minorHAnsi"/>
          <w:color w:val="4472C4"/>
          <w:sz w:val="24"/>
          <w:szCs w:val="24"/>
        </w:rPr>
        <w:br/>
      </w:r>
    </w:p>
    <w:p w14:paraId="43E9AAA3" w14:textId="0C7D4BAB" w:rsidR="008C7BE2" w:rsidRPr="0093732A" w:rsidRDefault="008C7BE2" w:rsidP="008C7BE2">
      <w:pPr>
        <w:rPr>
          <w:rFonts w:cstheme="minorHAnsi"/>
          <w:sz w:val="24"/>
          <w:szCs w:val="24"/>
        </w:rPr>
      </w:pPr>
      <w:r w:rsidRPr="0093732A">
        <w:rPr>
          <w:rFonts w:cstheme="minorHAnsi"/>
          <w:sz w:val="24"/>
          <w:szCs w:val="24"/>
        </w:rPr>
        <w:t>Meer info:</w:t>
      </w:r>
    </w:p>
    <w:p w14:paraId="6CDDE86F" w14:textId="562A51A7" w:rsidR="009C73D2" w:rsidRDefault="00073208" w:rsidP="00073208">
      <w:pPr>
        <w:rPr>
          <w:rFonts w:cstheme="minorHAnsi"/>
          <w:sz w:val="24"/>
          <w:szCs w:val="24"/>
        </w:rPr>
      </w:pPr>
      <w:r w:rsidRPr="00073208">
        <w:rPr>
          <w:rFonts w:cstheme="minorHAnsi"/>
          <w:sz w:val="24"/>
          <w:szCs w:val="24"/>
        </w:rPr>
        <w:t>Peter Maes</w:t>
      </w:r>
      <w:r w:rsidR="00E028B8" w:rsidRPr="00073208">
        <w:rPr>
          <w:rFonts w:cstheme="minorHAnsi"/>
          <w:sz w:val="24"/>
          <w:szCs w:val="24"/>
        </w:rPr>
        <w:t xml:space="preserve"> -</w:t>
      </w:r>
      <w:r>
        <w:t>peter.maes@vlaanderen.be</w:t>
      </w:r>
      <w:r w:rsidR="00794C6F" w:rsidRPr="00073208">
        <w:rPr>
          <w:rFonts w:cstheme="minorHAnsi"/>
          <w:sz w:val="24"/>
          <w:szCs w:val="24"/>
        </w:rPr>
        <w:t xml:space="preserve"> </w:t>
      </w:r>
      <w:r w:rsidRPr="00073208">
        <w:rPr>
          <w:rFonts w:cstheme="minorHAnsi"/>
          <w:sz w:val="24"/>
          <w:szCs w:val="24"/>
        </w:rPr>
        <w:t>–</w:t>
      </w:r>
      <w:r w:rsidR="00794C6F" w:rsidRPr="00073208">
        <w:rPr>
          <w:rFonts w:cstheme="minorHAnsi"/>
          <w:sz w:val="24"/>
          <w:szCs w:val="24"/>
        </w:rPr>
        <w:t xml:space="preserve"> </w:t>
      </w:r>
      <w:r w:rsidR="00E028B8" w:rsidRPr="00073208">
        <w:rPr>
          <w:rFonts w:cstheme="minorHAnsi"/>
          <w:sz w:val="24"/>
          <w:szCs w:val="24"/>
        </w:rPr>
        <w:t>047</w:t>
      </w:r>
      <w:r w:rsidRPr="00073208">
        <w:rPr>
          <w:rFonts w:cstheme="minorHAnsi"/>
          <w:sz w:val="24"/>
          <w:szCs w:val="24"/>
        </w:rPr>
        <w:t>3 878 153</w:t>
      </w:r>
    </w:p>
    <w:p w14:paraId="308B5560" w14:textId="037794D3" w:rsidR="00073208" w:rsidRDefault="00073208" w:rsidP="00073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Communicatie</w:t>
      </w:r>
    </w:p>
    <w:p w14:paraId="02A4844D" w14:textId="77777777" w:rsidR="00073208" w:rsidRPr="00073208" w:rsidRDefault="00073208" w:rsidP="00073208">
      <w:pPr>
        <w:rPr>
          <w:rFonts w:cstheme="minorHAnsi"/>
          <w:sz w:val="24"/>
          <w:szCs w:val="24"/>
          <w:lang w:val="en-US"/>
        </w:rPr>
      </w:pPr>
      <w:proofErr w:type="spellStart"/>
      <w:r w:rsidRPr="00073208">
        <w:rPr>
          <w:rFonts w:cstheme="minorHAnsi"/>
          <w:sz w:val="24"/>
          <w:szCs w:val="24"/>
          <w:lang w:val="en-US"/>
        </w:rPr>
        <w:t>Agentschap</w:t>
      </w:r>
      <w:proofErr w:type="spellEnd"/>
      <w:r w:rsidRPr="000732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73208">
        <w:rPr>
          <w:rFonts w:cstheme="minorHAnsi"/>
          <w:sz w:val="24"/>
          <w:szCs w:val="24"/>
          <w:lang w:val="en-US"/>
        </w:rPr>
        <w:t>Binnenlands</w:t>
      </w:r>
      <w:proofErr w:type="spellEnd"/>
      <w:r w:rsidRPr="000732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73208">
        <w:rPr>
          <w:rFonts w:cstheme="minorHAnsi"/>
          <w:sz w:val="24"/>
          <w:szCs w:val="24"/>
          <w:lang w:val="en-US"/>
        </w:rPr>
        <w:t>Bestuur</w:t>
      </w:r>
      <w:proofErr w:type="spellEnd"/>
      <w:r w:rsidRPr="00073208">
        <w:rPr>
          <w:rFonts w:cstheme="minorHAnsi"/>
          <w:sz w:val="24"/>
          <w:szCs w:val="24"/>
          <w:lang w:val="en-US"/>
        </w:rPr>
        <w:t xml:space="preserve">: </w:t>
      </w:r>
    </w:p>
    <w:p w14:paraId="537D2295" w14:textId="77777777" w:rsidR="00073208" w:rsidRPr="00073208" w:rsidRDefault="00073208" w:rsidP="00073208">
      <w:pPr>
        <w:rPr>
          <w:rFonts w:cstheme="minorHAnsi"/>
          <w:sz w:val="24"/>
          <w:szCs w:val="24"/>
        </w:rPr>
      </w:pPr>
    </w:p>
    <w:p w14:paraId="49FDBDEC" w14:textId="77777777" w:rsidR="008C7BE2" w:rsidRPr="00073208" w:rsidRDefault="008C7BE2" w:rsidP="008C7BE2">
      <w:pPr>
        <w:rPr>
          <w:rFonts w:cstheme="minorHAnsi"/>
          <w:sz w:val="24"/>
          <w:szCs w:val="24"/>
        </w:rPr>
      </w:pPr>
    </w:p>
    <w:p w14:paraId="266BF4CE" w14:textId="77777777" w:rsidR="008C7BE2" w:rsidRPr="00073208" w:rsidRDefault="008C7BE2" w:rsidP="008C7BE2">
      <w:pPr>
        <w:rPr>
          <w:sz w:val="24"/>
          <w:szCs w:val="24"/>
        </w:rPr>
      </w:pPr>
    </w:p>
    <w:p w14:paraId="169B5629" w14:textId="77777777" w:rsidR="008C7BE2" w:rsidRPr="00073208" w:rsidRDefault="008C7BE2" w:rsidP="008C7BE2">
      <w:pPr>
        <w:rPr>
          <w:sz w:val="24"/>
          <w:szCs w:val="24"/>
        </w:rPr>
      </w:pPr>
    </w:p>
    <w:p w14:paraId="70C62AF7" w14:textId="77777777" w:rsidR="00C67E59" w:rsidRPr="00073208" w:rsidRDefault="00C67E59">
      <w:pPr>
        <w:rPr>
          <w:sz w:val="24"/>
          <w:szCs w:val="24"/>
        </w:rPr>
      </w:pPr>
    </w:p>
    <w:sectPr w:rsidR="00C67E59" w:rsidRPr="000732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EBD3" w14:textId="77777777" w:rsidR="00320A5B" w:rsidRDefault="00320A5B" w:rsidP="008C7BE2">
      <w:pPr>
        <w:spacing w:after="0" w:line="240" w:lineRule="auto"/>
      </w:pPr>
      <w:r>
        <w:separator/>
      </w:r>
    </w:p>
  </w:endnote>
  <w:endnote w:type="continuationSeparator" w:id="0">
    <w:p w14:paraId="55316C0B" w14:textId="77777777" w:rsidR="00320A5B" w:rsidRDefault="00320A5B" w:rsidP="008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FA5B" w14:textId="77777777" w:rsidR="00320A5B" w:rsidRDefault="00320A5B" w:rsidP="008C7BE2">
      <w:pPr>
        <w:spacing w:after="0" w:line="240" w:lineRule="auto"/>
      </w:pPr>
      <w:r>
        <w:separator/>
      </w:r>
    </w:p>
  </w:footnote>
  <w:footnote w:type="continuationSeparator" w:id="0">
    <w:p w14:paraId="07EC884D" w14:textId="77777777" w:rsidR="00320A5B" w:rsidRDefault="00320A5B" w:rsidP="008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DFE1" w14:textId="28F20230" w:rsidR="00794C6F" w:rsidRDefault="00794C6F">
    <w:pPr>
      <w:pStyle w:val="Koptekst"/>
    </w:pPr>
    <w:r>
      <w:rPr>
        <w:noProof/>
      </w:rPr>
      <w:drawing>
        <wp:inline distT="0" distB="0" distL="0" distR="0" wp14:anchorId="12A95B3F" wp14:editId="1D45C230">
          <wp:extent cx="970440" cy="403860"/>
          <wp:effectExtent l="0" t="0" r="127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49" cy="40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0FAE"/>
    <w:multiLevelType w:val="hybridMultilevel"/>
    <w:tmpl w:val="3F26106A"/>
    <w:lvl w:ilvl="0" w:tplc="EAE88C4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9F1"/>
    <w:multiLevelType w:val="hybridMultilevel"/>
    <w:tmpl w:val="AA0AB978"/>
    <w:lvl w:ilvl="0" w:tplc="97287B4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5DB9"/>
    <w:multiLevelType w:val="hybridMultilevel"/>
    <w:tmpl w:val="BF64F9B2"/>
    <w:lvl w:ilvl="0" w:tplc="EE68C8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15F3"/>
    <w:multiLevelType w:val="hybridMultilevel"/>
    <w:tmpl w:val="141E1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E2"/>
    <w:rsid w:val="00036524"/>
    <w:rsid w:val="00050AA5"/>
    <w:rsid w:val="00073208"/>
    <w:rsid w:val="00092F39"/>
    <w:rsid w:val="000E0DFE"/>
    <w:rsid w:val="00135E93"/>
    <w:rsid w:val="0015463B"/>
    <w:rsid w:val="00190080"/>
    <w:rsid w:val="001A20AC"/>
    <w:rsid w:val="001A5395"/>
    <w:rsid w:val="00220A92"/>
    <w:rsid w:val="00236175"/>
    <w:rsid w:val="002C6D2B"/>
    <w:rsid w:val="002C7EC2"/>
    <w:rsid w:val="002E6E3B"/>
    <w:rsid w:val="002F0E25"/>
    <w:rsid w:val="00320A5B"/>
    <w:rsid w:val="003307AC"/>
    <w:rsid w:val="00345123"/>
    <w:rsid w:val="00361E5C"/>
    <w:rsid w:val="003E237F"/>
    <w:rsid w:val="00454A45"/>
    <w:rsid w:val="00474234"/>
    <w:rsid w:val="00580DE8"/>
    <w:rsid w:val="005D0D79"/>
    <w:rsid w:val="005E17AD"/>
    <w:rsid w:val="006051B8"/>
    <w:rsid w:val="006E707B"/>
    <w:rsid w:val="00734F81"/>
    <w:rsid w:val="00757B4E"/>
    <w:rsid w:val="00770F07"/>
    <w:rsid w:val="00794C6F"/>
    <w:rsid w:val="00794DCF"/>
    <w:rsid w:val="00801C75"/>
    <w:rsid w:val="008251AC"/>
    <w:rsid w:val="00883A12"/>
    <w:rsid w:val="008A7E2E"/>
    <w:rsid w:val="008C7BE2"/>
    <w:rsid w:val="009107B2"/>
    <w:rsid w:val="0092474E"/>
    <w:rsid w:val="0093732A"/>
    <w:rsid w:val="009C73D2"/>
    <w:rsid w:val="00A14738"/>
    <w:rsid w:val="00A158A3"/>
    <w:rsid w:val="00A2586D"/>
    <w:rsid w:val="00A26481"/>
    <w:rsid w:val="00B2394F"/>
    <w:rsid w:val="00B543B6"/>
    <w:rsid w:val="00B65EFC"/>
    <w:rsid w:val="00C01503"/>
    <w:rsid w:val="00C03983"/>
    <w:rsid w:val="00C67E59"/>
    <w:rsid w:val="00CB118C"/>
    <w:rsid w:val="00CB1EE0"/>
    <w:rsid w:val="00CC5791"/>
    <w:rsid w:val="00CD77A6"/>
    <w:rsid w:val="00D411B5"/>
    <w:rsid w:val="00D51A3B"/>
    <w:rsid w:val="00D52584"/>
    <w:rsid w:val="00D76A12"/>
    <w:rsid w:val="00D844E5"/>
    <w:rsid w:val="00D933FD"/>
    <w:rsid w:val="00DB215D"/>
    <w:rsid w:val="00DC70B3"/>
    <w:rsid w:val="00E028B8"/>
    <w:rsid w:val="00E87F4D"/>
    <w:rsid w:val="00E919C2"/>
    <w:rsid w:val="00EF0237"/>
    <w:rsid w:val="00F431B1"/>
    <w:rsid w:val="00F50DF0"/>
    <w:rsid w:val="00F71077"/>
    <w:rsid w:val="00F84467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CB5F"/>
  <w15:chartTrackingRefBased/>
  <w15:docId w15:val="{DB2E38C3-D029-4982-9294-DE60FE95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7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7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C7B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C7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83A1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F02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02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02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02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023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2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87F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7F4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9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4C6F"/>
  </w:style>
  <w:style w:type="paragraph" w:styleId="Voettekst">
    <w:name w:val="footer"/>
    <w:basedOn w:val="Standaard"/>
    <w:link w:val="VoettekstChar"/>
    <w:uiPriority w:val="99"/>
    <w:unhideWhenUsed/>
    <w:rsid w:val="0079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4C6F"/>
  </w:style>
  <w:style w:type="character" w:styleId="GevolgdeHyperlink">
    <w:name w:val="FollowedHyperlink"/>
    <w:basedOn w:val="Standaardalinea-lettertype"/>
    <w:uiPriority w:val="99"/>
    <w:semiHidden/>
    <w:unhideWhenUsed/>
    <w:rsid w:val="00FD5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emeente-stadsmonitor.vlaanderen.be/jouw-gemeentesc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9440CE74EAF429D6AF78A6D005808" ma:contentTypeVersion="6" ma:contentTypeDescription="Een nieuw document maken." ma:contentTypeScope="" ma:versionID="94fad7655aff9097696e08307bc593fb">
  <xsd:schema xmlns:xsd="http://www.w3.org/2001/XMLSchema" xmlns:xs="http://www.w3.org/2001/XMLSchema" xmlns:p="http://schemas.microsoft.com/office/2006/metadata/properties" xmlns:ns3="acff6f9b-743e-4406-a77c-c86564d0e779" targetNamespace="http://schemas.microsoft.com/office/2006/metadata/properties" ma:root="true" ma:fieldsID="ca9b166336b9ab76bc281a2a5b6b56b7" ns3:_="">
    <xsd:import namespace="acff6f9b-743e-4406-a77c-c86564d0e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6f9b-743e-4406-a77c-c86564d0e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F454D-AC15-4A86-8E42-0080F8BF5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17950-F659-41C6-9DA0-5CB222515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669D0-51AD-40E6-B30F-E810CA603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f6f9b-743e-4406-a77c-c86564d0e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Schelfaut Hilde</dc:creator>
  <cp:keywords/>
  <dc:description/>
  <cp:lastModifiedBy>Maes Peter BZ</cp:lastModifiedBy>
  <cp:revision>7</cp:revision>
  <dcterms:created xsi:type="dcterms:W3CDTF">2021-11-22T15:01:00Z</dcterms:created>
  <dcterms:modified xsi:type="dcterms:W3CDTF">2021-11-29T13:24:00Z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0x0101007FE9440CE74EAF429D6AF78A6D005808</vt:lpwstr>
  </property>
</Properties>
</file>